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96" w:rsidRDefault="00894203" w:rsidP="00FC5B8E">
      <w:pPr>
        <w:spacing w:before="480"/>
        <w:ind w:left="-567" w:right="490"/>
        <w:jc w:val="center"/>
      </w:pPr>
      <w:r>
        <w:rPr>
          <w:noProof/>
        </w:rPr>
        <w:drawing>
          <wp:inline distT="0" distB="0" distL="0" distR="0">
            <wp:extent cx="414655" cy="4527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96" w:rsidRDefault="00106D96" w:rsidP="00D70296">
      <w:pPr>
        <w:spacing w:line="360" w:lineRule="auto"/>
      </w:pPr>
    </w:p>
    <w:p w:rsidR="00106D96" w:rsidRDefault="00C31BFC">
      <w:pPr>
        <w:spacing w:before="480" w:line="360" w:lineRule="auto"/>
        <w:jc w:val="right"/>
      </w:pPr>
      <w:r>
        <w:t>Chełm</w:t>
      </w:r>
      <w:r w:rsidR="00DB114F">
        <w:t xml:space="preserve">, </w:t>
      </w:r>
      <w:proofErr w:type="gramStart"/>
      <w:r w:rsidR="00DB114F">
        <w:t xml:space="preserve">dnia </w:t>
      </w:r>
      <w:r>
        <w:t>4  kwietnia</w:t>
      </w:r>
      <w:proofErr w:type="gramEnd"/>
      <w:r>
        <w:t xml:space="preserve"> 2023</w:t>
      </w:r>
      <w:r w:rsidR="00DB114F">
        <w:t xml:space="preserve"> r. </w:t>
      </w:r>
    </w:p>
    <w:p w:rsidR="00106D96" w:rsidRDefault="00106D96">
      <w:pPr>
        <w:spacing w:line="360" w:lineRule="auto"/>
        <w:sectPr w:rsidR="00106D96">
          <w:headerReference w:type="even" r:id="rId8"/>
          <w:headerReference w:type="default" r:id="rId9"/>
          <w:headerReference w:type="firs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C31BFC" w:rsidRDefault="00B91086" w:rsidP="00C31BFC">
      <w:pPr>
        <w:pStyle w:val="Tekstpodstawowy"/>
        <w:ind w:left="-567" w:right="5670"/>
      </w:pPr>
      <w:r>
        <w:t>KOMISARZ</w:t>
      </w:r>
      <w:r w:rsidR="005164E3">
        <w:t xml:space="preserve"> WYBORCZY</w:t>
      </w:r>
      <w:r w:rsidR="005164E3">
        <w:br/>
      </w:r>
      <w:r w:rsidR="00C31BFC">
        <w:t>W CHEŁMIE</w:t>
      </w:r>
    </w:p>
    <w:p w:rsidR="00C31BFC" w:rsidRDefault="00C31BFC" w:rsidP="00C31BFC">
      <w:pPr>
        <w:pStyle w:val="Tekstpodstawowy"/>
        <w:ind w:left="-567" w:right="5670"/>
      </w:pPr>
    </w:p>
    <w:p w:rsidR="00C31BFC" w:rsidRPr="00C31BFC" w:rsidRDefault="00C31BFC" w:rsidP="00C31BFC">
      <w:pPr>
        <w:pStyle w:val="Tekstpodstawowy"/>
        <w:ind w:left="-567" w:right="5670"/>
        <w:rPr>
          <w:b w:val="0"/>
          <w:sz w:val="24"/>
          <w:szCs w:val="24"/>
        </w:rPr>
      </w:pPr>
      <w:r w:rsidRPr="00C31BFC">
        <w:rPr>
          <w:b w:val="0"/>
          <w:iCs/>
          <w:sz w:val="24"/>
          <w:szCs w:val="24"/>
        </w:rPr>
        <w:t>DCH.0011.1.2023</w:t>
      </w:r>
    </w:p>
    <w:p w:rsidR="00C31BFC" w:rsidRPr="00C31BFC" w:rsidRDefault="00C31BFC" w:rsidP="00C31BFC">
      <w:pPr>
        <w:spacing w:before="720" w:after="720" w:line="360" w:lineRule="auto"/>
        <w:jc w:val="center"/>
        <w:rPr>
          <w:b/>
          <w:sz w:val="24"/>
          <w:szCs w:val="24"/>
        </w:rPr>
      </w:pPr>
      <w:r w:rsidRPr="00EE207A">
        <w:rPr>
          <w:b/>
          <w:sz w:val="24"/>
          <w:szCs w:val="24"/>
        </w:rPr>
        <w:t>KOMUNIKAT</w:t>
      </w:r>
      <w:r w:rsidRPr="00EE207A">
        <w:rPr>
          <w:b/>
          <w:sz w:val="24"/>
          <w:szCs w:val="24"/>
        </w:rPr>
        <w:br/>
        <w:t>o objęciu funkcji Komisarza Wyborczego w Chełmie, właściwości</w:t>
      </w:r>
      <w:r w:rsidRPr="00EE207A">
        <w:rPr>
          <w:b/>
          <w:sz w:val="24"/>
          <w:szCs w:val="24"/>
        </w:rPr>
        <w:br/>
        <w:t>terytorialnej oraz siedzibie i czasie pracy</w:t>
      </w: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  <w:r w:rsidRPr="00EE207A">
        <w:rPr>
          <w:sz w:val="24"/>
          <w:szCs w:val="24"/>
        </w:rPr>
        <w:t>Zgodnie z treścią § 3 uchwały Państwowej Komisji Wyborczej z dnia 5 lutego 2018 r.</w:t>
      </w:r>
      <w:r w:rsidRPr="00EE207A">
        <w:rPr>
          <w:sz w:val="24"/>
          <w:szCs w:val="24"/>
        </w:rPr>
        <w:br/>
        <w:t>w sprawie określenia właściwości terytorialnej i rzeczowej komisarzy wyborczych oraz ich</w:t>
      </w:r>
      <w:r w:rsidRPr="00EE207A">
        <w:rPr>
          <w:sz w:val="24"/>
          <w:szCs w:val="24"/>
        </w:rPr>
        <w:br/>
        <w:t>siedzib, a także trybu pracy komisarzy wyborczych (M.P. 2018, poz. 246), podaje się do</w:t>
      </w:r>
      <w:r w:rsidRPr="00EE207A">
        <w:rPr>
          <w:sz w:val="24"/>
          <w:szCs w:val="24"/>
        </w:rPr>
        <w:br/>
        <w:t>publicznej wiadomości, co następuje:</w:t>
      </w: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  <w:r w:rsidRPr="00EE207A">
        <w:rPr>
          <w:b/>
          <w:sz w:val="24"/>
          <w:szCs w:val="24"/>
        </w:rPr>
        <w:br/>
      </w:r>
      <w:r w:rsidRPr="00EE207A">
        <w:rPr>
          <w:sz w:val="24"/>
          <w:szCs w:val="24"/>
        </w:rPr>
        <w:t xml:space="preserve">1. </w:t>
      </w:r>
      <w:r w:rsidRPr="00C31BFC">
        <w:rPr>
          <w:sz w:val="24"/>
          <w:szCs w:val="24"/>
        </w:rPr>
        <w:t xml:space="preserve"> </w:t>
      </w:r>
      <w:r w:rsidRPr="00EE207A">
        <w:rPr>
          <w:b/>
          <w:sz w:val="24"/>
          <w:szCs w:val="24"/>
        </w:rPr>
        <w:t xml:space="preserve">Katarzyna ZAWIŚLAK </w:t>
      </w:r>
      <w:r w:rsidRPr="00EE207A">
        <w:rPr>
          <w:sz w:val="24"/>
          <w:szCs w:val="24"/>
        </w:rPr>
        <w:t xml:space="preserve">– uchwałą </w:t>
      </w:r>
      <w:r w:rsidRPr="00C31BFC">
        <w:rPr>
          <w:sz w:val="24"/>
          <w:szCs w:val="24"/>
        </w:rPr>
        <w:t xml:space="preserve">nr 16/2023 </w:t>
      </w:r>
      <w:r w:rsidRPr="00EE207A">
        <w:rPr>
          <w:sz w:val="24"/>
          <w:szCs w:val="24"/>
        </w:rPr>
        <w:t>Państwowej Komisji Wyborczej z dnia</w:t>
      </w:r>
      <w:r w:rsidRPr="00EE207A">
        <w:rPr>
          <w:sz w:val="24"/>
          <w:szCs w:val="24"/>
        </w:rPr>
        <w:br/>
      </w:r>
      <w:r w:rsidRPr="00C31BFC">
        <w:rPr>
          <w:sz w:val="24"/>
          <w:szCs w:val="24"/>
        </w:rPr>
        <w:t>27 marca 2023</w:t>
      </w:r>
      <w:r w:rsidRPr="00EE207A">
        <w:rPr>
          <w:sz w:val="24"/>
          <w:szCs w:val="24"/>
        </w:rPr>
        <w:t xml:space="preserve"> r. w sprawie powołania komisarzy wyborczych została powołana z dniem</w:t>
      </w:r>
      <w:r w:rsidRPr="00EE207A">
        <w:rPr>
          <w:sz w:val="24"/>
          <w:szCs w:val="24"/>
        </w:rPr>
        <w:br/>
      </w:r>
      <w:r w:rsidRPr="00C31BFC">
        <w:rPr>
          <w:sz w:val="24"/>
          <w:szCs w:val="24"/>
        </w:rPr>
        <w:t>4 kwietnia 2023</w:t>
      </w:r>
      <w:r w:rsidRPr="00EE207A">
        <w:rPr>
          <w:sz w:val="24"/>
          <w:szCs w:val="24"/>
        </w:rPr>
        <w:t xml:space="preserve"> r. na Komisarza Wyborczego w Chełmie.</w:t>
      </w: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  <w:r w:rsidRPr="00EE207A">
        <w:rPr>
          <w:sz w:val="24"/>
          <w:szCs w:val="24"/>
        </w:rPr>
        <w:t xml:space="preserve">2. </w:t>
      </w:r>
      <w:r w:rsidRPr="00EE207A">
        <w:rPr>
          <w:b/>
          <w:sz w:val="24"/>
          <w:szCs w:val="24"/>
        </w:rPr>
        <w:t>Zakres właściwości terytorialnej</w:t>
      </w:r>
      <w:r w:rsidRPr="00EE207A">
        <w:rPr>
          <w:sz w:val="24"/>
          <w:szCs w:val="24"/>
        </w:rPr>
        <w:t xml:space="preserve"> Komisarza Wyborczego w Chełmie obejmuje</w:t>
      </w:r>
      <w:r w:rsidRPr="00EE207A">
        <w:rPr>
          <w:sz w:val="24"/>
          <w:szCs w:val="24"/>
        </w:rPr>
        <w:br/>
        <w:t>następujące powiaty: chełmski, krasnostawski, włodawski oraz miasto na prawach</w:t>
      </w:r>
      <w:r w:rsidRPr="00EE207A">
        <w:rPr>
          <w:sz w:val="24"/>
          <w:szCs w:val="24"/>
        </w:rPr>
        <w:br/>
        <w:t>powiatu Chełm</w:t>
      </w:r>
      <w:r w:rsidRPr="00C31BFC">
        <w:rPr>
          <w:sz w:val="24"/>
          <w:szCs w:val="24"/>
        </w:rPr>
        <w:t>.</w:t>
      </w: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</w:p>
    <w:p w:rsidR="00C31BFC" w:rsidRPr="00C31BFC" w:rsidRDefault="00C31BFC" w:rsidP="00B36065">
      <w:pPr>
        <w:spacing w:line="276" w:lineRule="auto"/>
        <w:jc w:val="both"/>
        <w:rPr>
          <w:sz w:val="24"/>
          <w:szCs w:val="24"/>
        </w:rPr>
      </w:pPr>
      <w:r w:rsidRPr="00EE207A">
        <w:rPr>
          <w:sz w:val="24"/>
          <w:szCs w:val="24"/>
        </w:rPr>
        <w:t xml:space="preserve">3. </w:t>
      </w:r>
      <w:r w:rsidRPr="00EE207A">
        <w:rPr>
          <w:b/>
          <w:sz w:val="24"/>
          <w:szCs w:val="24"/>
        </w:rPr>
        <w:t>Siedzibą</w:t>
      </w:r>
      <w:r w:rsidRPr="00EE207A">
        <w:rPr>
          <w:sz w:val="24"/>
          <w:szCs w:val="24"/>
        </w:rPr>
        <w:t xml:space="preserve"> Komisarza Wyborczego w Chełmie jest Delegatura Krajowego Biura</w:t>
      </w:r>
      <w:r w:rsidRPr="00EE207A">
        <w:rPr>
          <w:sz w:val="24"/>
          <w:szCs w:val="24"/>
        </w:rPr>
        <w:br/>
        <w:t>Wyborczego w Chełmie, Pl. Niepodległości 1, 22-100 Chełm, III piętro, pok. 324.</w:t>
      </w:r>
    </w:p>
    <w:p w:rsidR="00C31BFC" w:rsidRDefault="00C31BFC" w:rsidP="00B36065">
      <w:pPr>
        <w:spacing w:line="276" w:lineRule="auto"/>
        <w:jc w:val="both"/>
        <w:rPr>
          <w:sz w:val="24"/>
          <w:szCs w:val="24"/>
        </w:rPr>
      </w:pPr>
      <w:r w:rsidRPr="00EE207A">
        <w:rPr>
          <w:sz w:val="24"/>
          <w:szCs w:val="24"/>
        </w:rPr>
        <w:br/>
        <w:t xml:space="preserve">4. </w:t>
      </w:r>
      <w:r w:rsidRPr="00EE207A">
        <w:rPr>
          <w:b/>
          <w:sz w:val="24"/>
          <w:szCs w:val="24"/>
        </w:rPr>
        <w:t>Dyżur</w:t>
      </w:r>
      <w:r w:rsidRPr="00EE207A">
        <w:rPr>
          <w:sz w:val="24"/>
          <w:szCs w:val="24"/>
        </w:rPr>
        <w:t xml:space="preserve"> Komisarz Wyborcz</w:t>
      </w:r>
      <w:r w:rsidR="00574FA6">
        <w:rPr>
          <w:sz w:val="24"/>
          <w:szCs w:val="24"/>
        </w:rPr>
        <w:t xml:space="preserve">y w Chełmie pełni w każdy </w:t>
      </w:r>
      <w:r w:rsidR="00BF7F66">
        <w:rPr>
          <w:sz w:val="24"/>
          <w:szCs w:val="24"/>
        </w:rPr>
        <w:t>wtorek</w:t>
      </w:r>
      <w:r w:rsidRPr="00EE207A">
        <w:rPr>
          <w:sz w:val="24"/>
          <w:szCs w:val="24"/>
        </w:rPr>
        <w:t>, w godzinach</w:t>
      </w:r>
      <w:r w:rsidRPr="00C31BFC">
        <w:rPr>
          <w:sz w:val="24"/>
          <w:szCs w:val="24"/>
        </w:rPr>
        <w:t xml:space="preserve"> </w:t>
      </w:r>
      <w:r w:rsidR="00574FA6">
        <w:rPr>
          <w:sz w:val="24"/>
          <w:szCs w:val="24"/>
        </w:rPr>
        <w:t>od</w:t>
      </w:r>
      <w:proofErr w:type="gramStart"/>
      <w:r w:rsidR="00574FA6">
        <w:rPr>
          <w:sz w:val="24"/>
          <w:szCs w:val="24"/>
        </w:rPr>
        <w:t xml:space="preserve"> 11</w:t>
      </w:r>
      <w:r w:rsidRPr="00C31BFC">
        <w:rPr>
          <w:sz w:val="24"/>
          <w:szCs w:val="24"/>
        </w:rPr>
        <w:t>:</w:t>
      </w:r>
      <w:r w:rsidR="00574FA6">
        <w:rPr>
          <w:sz w:val="24"/>
          <w:szCs w:val="24"/>
        </w:rPr>
        <w:t>00 do</w:t>
      </w:r>
      <w:proofErr w:type="gramEnd"/>
      <w:r w:rsidR="00574FA6">
        <w:rPr>
          <w:sz w:val="24"/>
          <w:szCs w:val="24"/>
        </w:rPr>
        <w:t xml:space="preserve"> 12</w:t>
      </w:r>
      <w:r w:rsidRPr="00C31BFC">
        <w:rPr>
          <w:sz w:val="24"/>
          <w:szCs w:val="24"/>
        </w:rPr>
        <w:t>:</w:t>
      </w:r>
      <w:r w:rsidR="00574FA6">
        <w:rPr>
          <w:sz w:val="24"/>
          <w:szCs w:val="24"/>
        </w:rPr>
        <w:t xml:space="preserve">00 i w każdy </w:t>
      </w:r>
      <w:r w:rsidR="00BF7F66">
        <w:rPr>
          <w:sz w:val="24"/>
          <w:szCs w:val="24"/>
        </w:rPr>
        <w:t>piątek</w:t>
      </w:r>
      <w:r w:rsidR="00574FA6">
        <w:rPr>
          <w:sz w:val="24"/>
          <w:szCs w:val="24"/>
        </w:rPr>
        <w:t xml:space="preserve"> w godzinach od 11:00 do 13</w:t>
      </w:r>
      <w:r w:rsidRPr="00C31BFC">
        <w:rPr>
          <w:sz w:val="24"/>
          <w:szCs w:val="24"/>
        </w:rPr>
        <w:t>:</w:t>
      </w:r>
      <w:r w:rsidRPr="00EE207A">
        <w:rPr>
          <w:sz w:val="24"/>
          <w:szCs w:val="24"/>
        </w:rPr>
        <w:t>00. Kontakt</w:t>
      </w:r>
      <w:r w:rsidRPr="00C31BFC">
        <w:rPr>
          <w:sz w:val="24"/>
          <w:szCs w:val="24"/>
        </w:rPr>
        <w:t xml:space="preserve"> </w:t>
      </w:r>
      <w:r w:rsidRPr="00EE207A">
        <w:rPr>
          <w:sz w:val="24"/>
          <w:szCs w:val="24"/>
        </w:rPr>
        <w:t xml:space="preserve">z Komisarzem </w:t>
      </w:r>
      <w:proofErr w:type="gramStart"/>
      <w:r w:rsidRPr="00EE207A">
        <w:rPr>
          <w:sz w:val="24"/>
          <w:szCs w:val="24"/>
        </w:rPr>
        <w:t xml:space="preserve">Wyborczym </w:t>
      </w:r>
      <w:r w:rsidR="00306878">
        <w:rPr>
          <w:sz w:val="24"/>
          <w:szCs w:val="24"/>
        </w:rPr>
        <w:t xml:space="preserve"> </w:t>
      </w:r>
      <w:r w:rsidR="00B36065">
        <w:rPr>
          <w:sz w:val="24"/>
          <w:szCs w:val="24"/>
        </w:rPr>
        <w:t xml:space="preserve"> </w:t>
      </w:r>
      <w:r w:rsidRPr="00EE207A">
        <w:rPr>
          <w:sz w:val="24"/>
          <w:szCs w:val="24"/>
        </w:rPr>
        <w:t>w</w:t>
      </w:r>
      <w:proofErr w:type="gramEnd"/>
      <w:r w:rsidRPr="00EE207A">
        <w:rPr>
          <w:sz w:val="24"/>
          <w:szCs w:val="24"/>
        </w:rPr>
        <w:t xml:space="preserve"> Chełmie możliwy jest również za pośrednictwem</w:t>
      </w:r>
      <w:r w:rsidRPr="00C31BFC">
        <w:rPr>
          <w:sz w:val="24"/>
          <w:szCs w:val="24"/>
        </w:rPr>
        <w:t xml:space="preserve"> </w:t>
      </w:r>
      <w:r w:rsidRPr="00EE207A">
        <w:rPr>
          <w:sz w:val="24"/>
          <w:szCs w:val="24"/>
        </w:rPr>
        <w:t xml:space="preserve">Delegatury Krajowego Biura Wyborczego </w:t>
      </w:r>
      <w:r w:rsidR="00B36065">
        <w:rPr>
          <w:sz w:val="24"/>
          <w:szCs w:val="24"/>
        </w:rPr>
        <w:t xml:space="preserve">     </w:t>
      </w:r>
      <w:r w:rsidRPr="00EE207A">
        <w:rPr>
          <w:sz w:val="24"/>
          <w:szCs w:val="24"/>
        </w:rPr>
        <w:t>w Chełmie,</w:t>
      </w:r>
      <w:r w:rsidRPr="00C31BFC">
        <w:rPr>
          <w:sz w:val="24"/>
          <w:szCs w:val="24"/>
        </w:rPr>
        <w:t xml:space="preserve"> </w:t>
      </w:r>
      <w:r w:rsidRPr="00EE207A">
        <w:rPr>
          <w:sz w:val="24"/>
          <w:szCs w:val="24"/>
        </w:rPr>
        <w:t>od poniedziałku do piątku, w godzinach od 7</w:t>
      </w:r>
      <w:r w:rsidRPr="00C31BFC">
        <w:rPr>
          <w:sz w:val="24"/>
          <w:szCs w:val="24"/>
        </w:rPr>
        <w:t>:</w:t>
      </w:r>
      <w:r w:rsidRPr="00EE207A">
        <w:rPr>
          <w:sz w:val="24"/>
          <w:szCs w:val="24"/>
        </w:rPr>
        <w:t>30 do 15</w:t>
      </w:r>
      <w:r w:rsidRPr="00C31BFC">
        <w:rPr>
          <w:sz w:val="24"/>
          <w:szCs w:val="24"/>
        </w:rPr>
        <w:t>:</w:t>
      </w:r>
      <w:r w:rsidRPr="00EE207A">
        <w:rPr>
          <w:sz w:val="24"/>
          <w:szCs w:val="24"/>
        </w:rPr>
        <w:t>30.</w:t>
      </w:r>
      <w:r w:rsidRPr="00EE207A">
        <w:rPr>
          <w:sz w:val="24"/>
          <w:szCs w:val="24"/>
        </w:rPr>
        <w:br/>
      </w:r>
    </w:p>
    <w:p w:rsidR="00C01210" w:rsidRPr="00B36065" w:rsidRDefault="00C01210" w:rsidP="00C31BFC">
      <w:pPr>
        <w:spacing w:line="360" w:lineRule="auto"/>
        <w:rPr>
          <w:b/>
          <w:sz w:val="24"/>
          <w:szCs w:val="24"/>
        </w:rPr>
      </w:pPr>
    </w:p>
    <w:p w:rsidR="00C01210" w:rsidRPr="00B36065" w:rsidRDefault="00B36065" w:rsidP="00B36065">
      <w:pPr>
        <w:spacing w:line="360" w:lineRule="auto"/>
        <w:jc w:val="center"/>
        <w:rPr>
          <w:b/>
          <w:sz w:val="24"/>
          <w:szCs w:val="24"/>
        </w:rPr>
      </w:pPr>
      <w:r w:rsidRPr="00B36065">
        <w:rPr>
          <w:b/>
          <w:sz w:val="24"/>
          <w:szCs w:val="24"/>
        </w:rPr>
        <w:t xml:space="preserve">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B36065">
        <w:rPr>
          <w:b/>
          <w:sz w:val="24"/>
          <w:szCs w:val="24"/>
        </w:rPr>
        <w:t xml:space="preserve"> </w:t>
      </w:r>
      <w:r w:rsidR="00C01210" w:rsidRPr="00B36065">
        <w:rPr>
          <w:b/>
          <w:sz w:val="24"/>
          <w:szCs w:val="24"/>
        </w:rPr>
        <w:t>Komisarz Wyborczy</w:t>
      </w:r>
    </w:p>
    <w:p w:rsidR="00B36065" w:rsidRPr="00B36065" w:rsidRDefault="00B36065" w:rsidP="00B36065">
      <w:pPr>
        <w:spacing w:line="600" w:lineRule="auto"/>
        <w:jc w:val="center"/>
        <w:rPr>
          <w:b/>
          <w:sz w:val="24"/>
          <w:szCs w:val="24"/>
        </w:rPr>
      </w:pPr>
      <w:r w:rsidRPr="00B36065">
        <w:rPr>
          <w:b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Pr="00B36065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</w:t>
      </w:r>
      <w:r w:rsidRPr="00B36065">
        <w:rPr>
          <w:b/>
          <w:sz w:val="24"/>
          <w:szCs w:val="24"/>
        </w:rPr>
        <w:t xml:space="preserve"> </w:t>
      </w:r>
      <w:proofErr w:type="gramStart"/>
      <w:r w:rsidRPr="00B36065">
        <w:rPr>
          <w:b/>
          <w:sz w:val="24"/>
          <w:szCs w:val="24"/>
        </w:rPr>
        <w:t>w</w:t>
      </w:r>
      <w:proofErr w:type="gramEnd"/>
      <w:r w:rsidRPr="00B36065">
        <w:rPr>
          <w:b/>
          <w:sz w:val="24"/>
          <w:szCs w:val="24"/>
        </w:rPr>
        <w:t xml:space="preserve"> Chełmie </w:t>
      </w:r>
    </w:p>
    <w:p w:rsidR="00C01210" w:rsidRPr="00306878" w:rsidRDefault="00B36065" w:rsidP="00306878">
      <w:pPr>
        <w:spacing w:line="600" w:lineRule="auto"/>
        <w:jc w:val="center"/>
        <w:rPr>
          <w:b/>
          <w:sz w:val="24"/>
          <w:szCs w:val="24"/>
        </w:rPr>
      </w:pPr>
      <w:r w:rsidRPr="00B36065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B36065">
        <w:rPr>
          <w:b/>
          <w:sz w:val="24"/>
          <w:szCs w:val="24"/>
        </w:rPr>
        <w:t xml:space="preserve"> /-/ Katarzyna Zawiślak</w:t>
      </w:r>
    </w:p>
    <w:p w:rsidR="00C01210" w:rsidRDefault="00C01210" w:rsidP="00C31BFC">
      <w:pPr>
        <w:spacing w:line="360" w:lineRule="auto"/>
        <w:rPr>
          <w:sz w:val="24"/>
          <w:szCs w:val="24"/>
        </w:rPr>
      </w:pPr>
    </w:p>
    <w:p w:rsidR="00C01210" w:rsidRPr="00C31BFC" w:rsidRDefault="00C01210" w:rsidP="00C31BFC">
      <w:pPr>
        <w:spacing w:line="360" w:lineRule="auto"/>
        <w:rPr>
          <w:sz w:val="24"/>
          <w:szCs w:val="24"/>
        </w:rPr>
      </w:pPr>
    </w:p>
    <w:p w:rsidR="00C31BFC" w:rsidRPr="00C31BFC" w:rsidRDefault="00C31BFC" w:rsidP="00C31BFC">
      <w:pPr>
        <w:spacing w:before="720" w:after="720" w:line="360" w:lineRule="auto"/>
        <w:rPr>
          <w:b/>
          <w:iCs/>
        </w:rPr>
      </w:pPr>
    </w:p>
    <w:p w:rsidR="00C31BFC" w:rsidRDefault="00C31BFC" w:rsidP="00C31BFC">
      <w:pPr>
        <w:spacing w:before="720" w:after="720" w:line="360" w:lineRule="auto"/>
        <w:rPr>
          <w:iCs/>
        </w:rPr>
      </w:pPr>
    </w:p>
    <w:p w:rsidR="00106D96" w:rsidRDefault="006B46B3" w:rsidP="00C31BFC">
      <w:pPr>
        <w:spacing w:before="720" w:after="720" w:line="360" w:lineRule="auto"/>
        <w:rPr>
          <w:iCs/>
        </w:rPr>
      </w:pPr>
      <w:r>
        <w:rPr>
          <w:iCs/>
        </w:rPr>
        <w:br/>
      </w:r>
    </w:p>
    <w:p w:rsidR="00106D96" w:rsidRDefault="00106D96" w:rsidP="006B46B3">
      <w:pPr>
        <w:pStyle w:val="Tekstpodstawowywcity"/>
        <w:suppressAutoHyphens/>
        <w:spacing w:before="0"/>
        <w:ind w:firstLine="1134"/>
      </w:pPr>
    </w:p>
    <w:sectPr w:rsidR="00106D96" w:rsidSect="00B36065">
      <w:type w:val="continuous"/>
      <w:pgSz w:w="11907" w:h="16840" w:code="9"/>
      <w:pgMar w:top="720" w:right="1417" w:bottom="720" w:left="1134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EE" w:rsidRDefault="00C315EE">
      <w:r>
        <w:separator/>
      </w:r>
    </w:p>
  </w:endnote>
  <w:endnote w:type="continuationSeparator" w:id="0">
    <w:p w:rsidR="00C315EE" w:rsidRDefault="00C3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EE" w:rsidRDefault="00C315EE">
      <w:r>
        <w:separator/>
      </w:r>
    </w:p>
  </w:footnote>
  <w:footnote w:type="continuationSeparator" w:id="0">
    <w:p w:rsidR="00C315EE" w:rsidRDefault="00C3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6" w:rsidRDefault="00DB114F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7F6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E2" w:rsidRDefault="007B14E2" w:rsidP="007B14E2">
    <w:pPr>
      <w:pStyle w:val="Nagwek"/>
      <w:jc w:val="right"/>
    </w:pPr>
    <w:r>
      <w:t xml:space="preserve">Załącznik nr </w:t>
    </w:r>
    <w:r w:rsidR="00DA1F37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FC"/>
    <w:rsid w:val="00033854"/>
    <w:rsid w:val="00106D96"/>
    <w:rsid w:val="0012598E"/>
    <w:rsid w:val="001742BA"/>
    <w:rsid w:val="00195C94"/>
    <w:rsid w:val="00216966"/>
    <w:rsid w:val="002D5B4C"/>
    <w:rsid w:val="00306878"/>
    <w:rsid w:val="0035092C"/>
    <w:rsid w:val="00470657"/>
    <w:rsid w:val="00481BD5"/>
    <w:rsid w:val="005164E3"/>
    <w:rsid w:val="00574FA6"/>
    <w:rsid w:val="00600AC7"/>
    <w:rsid w:val="006572ED"/>
    <w:rsid w:val="006B46B3"/>
    <w:rsid w:val="006D01D9"/>
    <w:rsid w:val="00752087"/>
    <w:rsid w:val="007A6A59"/>
    <w:rsid w:val="007B14E2"/>
    <w:rsid w:val="00824467"/>
    <w:rsid w:val="00894203"/>
    <w:rsid w:val="00933F2B"/>
    <w:rsid w:val="00996912"/>
    <w:rsid w:val="009B290D"/>
    <w:rsid w:val="009E0B57"/>
    <w:rsid w:val="00A07413"/>
    <w:rsid w:val="00A3657E"/>
    <w:rsid w:val="00A43D63"/>
    <w:rsid w:val="00A972C1"/>
    <w:rsid w:val="00AA4B60"/>
    <w:rsid w:val="00B36065"/>
    <w:rsid w:val="00B80FCA"/>
    <w:rsid w:val="00B91086"/>
    <w:rsid w:val="00BF7F66"/>
    <w:rsid w:val="00C01210"/>
    <w:rsid w:val="00C315EE"/>
    <w:rsid w:val="00C31BFC"/>
    <w:rsid w:val="00C80305"/>
    <w:rsid w:val="00C8753A"/>
    <w:rsid w:val="00CA304A"/>
    <w:rsid w:val="00CE256C"/>
    <w:rsid w:val="00CF6DFE"/>
    <w:rsid w:val="00D70296"/>
    <w:rsid w:val="00D93C1A"/>
    <w:rsid w:val="00DA1F37"/>
    <w:rsid w:val="00DB114F"/>
    <w:rsid w:val="00DB52CC"/>
    <w:rsid w:val="00E0047F"/>
    <w:rsid w:val="00E13D60"/>
    <w:rsid w:val="00E4562C"/>
    <w:rsid w:val="00EC1423"/>
    <w:rsid w:val="00F52BE4"/>
    <w:rsid w:val="00FC5B8E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8B639"/>
  <w15:chartTrackingRefBased/>
  <w15:docId w15:val="{A155F785-BDEA-44F0-BF70-6F920CA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semiHidden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2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_rutkowska\Desktop\Komunikat%20o%20finkcji%20komisarz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3D39-71A9-40A4-9E21-CAAA6A26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Komunikat o finkcji komisarza</Template>
  <TotalTime>2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Krajowe Biuro Wyborcze</vt:lpstr>
    </vt:vector>
  </TitlesOfParts>
  <Company>Krajowe Biuro Wyborcze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Krajowe Biuro Wyborcze</dc:title>
  <dc:subject/>
  <dc:creator>Agnieszka Rutkowska</dc:creator>
  <cp:keywords/>
  <dc:description/>
  <cp:lastModifiedBy>Agnieszka Rutkowska</cp:lastModifiedBy>
  <cp:revision>4</cp:revision>
  <cp:lastPrinted>2024-03-22T10:25:00Z</cp:lastPrinted>
  <dcterms:created xsi:type="dcterms:W3CDTF">2024-03-22T10:25:00Z</dcterms:created>
  <dcterms:modified xsi:type="dcterms:W3CDTF">2024-04-10T15:06:00Z</dcterms:modified>
</cp:coreProperties>
</file>